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28B" w:rsidRDefault="0096528B" w:rsidP="00745DA5">
      <w:pPr>
        <w:rPr>
          <w:rFonts w:ascii="Verdana" w:hAnsi="Verdana" w:cstheme="minorHAnsi"/>
          <w:b/>
          <w:sz w:val="32"/>
          <w:szCs w:val="32"/>
        </w:rPr>
      </w:pPr>
      <w:r>
        <w:rPr>
          <w:rFonts w:ascii="Verdana" w:hAnsi="Verdana" w:cstheme="minorHAnsi"/>
          <w:b/>
          <w:noProof/>
          <w:sz w:val="32"/>
          <w:szCs w:val="32"/>
        </w:rPr>
        <w:drawing>
          <wp:inline distT="0" distB="0" distL="0" distR="0">
            <wp:extent cx="2224585" cy="97183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2017CalvertLibTeal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7566" cy="973132"/>
                    </a:xfrm>
                    <a:prstGeom prst="rect">
                      <a:avLst/>
                    </a:prstGeom>
                  </pic:spPr>
                </pic:pic>
              </a:graphicData>
            </a:graphic>
          </wp:inline>
        </w:drawing>
      </w:r>
    </w:p>
    <w:p w:rsidR="0096528B" w:rsidRPr="0068498A" w:rsidRDefault="0096528B" w:rsidP="0096528B">
      <w:pPr>
        <w:pStyle w:val="PlainText"/>
        <w:rPr>
          <w:rFonts w:asciiTheme="minorHAnsi" w:hAnsiTheme="minorHAnsi"/>
          <w:b/>
          <w:sz w:val="32"/>
        </w:rPr>
      </w:pPr>
    </w:p>
    <w:p w:rsidR="0096528B" w:rsidRPr="006A1D0A" w:rsidRDefault="006A1D0A" w:rsidP="00745DA5">
      <w:pPr>
        <w:rPr>
          <w:rFonts w:cstheme="minorHAnsi"/>
          <w:b/>
          <w:i/>
          <w:sz w:val="32"/>
          <w:szCs w:val="32"/>
        </w:rPr>
      </w:pPr>
      <w:r>
        <w:rPr>
          <w:b/>
          <w:sz w:val="32"/>
          <w:szCs w:val="32"/>
        </w:rPr>
        <w:t xml:space="preserve">Calvert Library Hosting </w:t>
      </w:r>
      <w:r w:rsidR="00127181">
        <w:rPr>
          <w:b/>
          <w:sz w:val="32"/>
          <w:szCs w:val="32"/>
        </w:rPr>
        <w:t>Thinking Money for Kids Exhibition</w:t>
      </w:r>
    </w:p>
    <w:p w:rsidR="00BF2882" w:rsidRDefault="00BF2882" w:rsidP="00380525">
      <w:pPr>
        <w:rPr>
          <w:rFonts w:cstheme="minorHAnsi"/>
        </w:rPr>
      </w:pPr>
      <w:r>
        <w:rPr>
          <w:rFonts w:cstheme="minorHAnsi"/>
        </w:rPr>
        <w:fldChar w:fldCharType="begin"/>
      </w:r>
      <w:r>
        <w:rPr>
          <w:rFonts w:cstheme="minorHAnsi"/>
        </w:rPr>
        <w:instrText xml:space="preserve"> DATE \@ "MMMM d, yyyy" </w:instrText>
      </w:r>
      <w:r>
        <w:rPr>
          <w:rFonts w:cstheme="minorHAnsi"/>
        </w:rPr>
        <w:fldChar w:fldCharType="separate"/>
      </w:r>
      <w:r w:rsidR="009E6983">
        <w:rPr>
          <w:rFonts w:cstheme="minorHAnsi"/>
          <w:noProof/>
        </w:rPr>
        <w:t>November 6, 2019</w:t>
      </w:r>
      <w:r>
        <w:rPr>
          <w:rFonts w:cstheme="minorHAnsi"/>
        </w:rPr>
        <w:fldChar w:fldCharType="end"/>
      </w:r>
    </w:p>
    <w:p w:rsidR="00F40C0D" w:rsidRPr="0068498A" w:rsidRDefault="00F40C0D" w:rsidP="00380525">
      <w:pPr>
        <w:rPr>
          <w:rFonts w:cstheme="minorHAnsi"/>
        </w:rPr>
      </w:pPr>
      <w:r w:rsidRPr="0068498A">
        <w:rPr>
          <w:rFonts w:eastAsia="Times New Roman" w:cs="Calibri"/>
          <w:color w:val="000000"/>
        </w:rPr>
        <w:t>FOR IMMEDIATE RELEASE</w:t>
      </w:r>
      <w:r w:rsidRPr="0068498A">
        <w:rPr>
          <w:rFonts w:cs="Arial"/>
          <w:color w:val="000000"/>
          <w:shd w:val="clear" w:color="auto" w:fill="FFFFFF"/>
        </w:rPr>
        <w:br/>
      </w:r>
      <w:r w:rsidRPr="0068498A">
        <w:rPr>
          <w:rFonts w:eastAsia="Times New Roman" w:cs="Calibri"/>
          <w:color w:val="000000"/>
        </w:rPr>
        <w:t>Contact: Robyn Truslow</w:t>
      </w:r>
      <w:r w:rsidRPr="0068498A">
        <w:rPr>
          <w:rFonts w:eastAsia="Times New Roman" w:cs="Calibri"/>
          <w:color w:val="000000"/>
        </w:rPr>
        <w:br/>
      </w:r>
      <w:r w:rsidRPr="0068498A">
        <w:rPr>
          <w:rFonts w:eastAsia="Times New Roman" w:cs="Tahoma"/>
          <w:color w:val="000000"/>
        </w:rPr>
        <w:t>410-535-0291</w:t>
      </w:r>
    </w:p>
    <w:p w:rsidR="001435B4" w:rsidRPr="00127181" w:rsidRDefault="001435B4" w:rsidP="00127181">
      <w:r w:rsidRPr="00127181">
        <w:t>Calvert Library</w:t>
      </w:r>
      <w:r w:rsidRPr="00127181">
        <w:t xml:space="preserve"> Prince Frederick </w:t>
      </w:r>
      <w:proofErr w:type="gramStart"/>
      <w:r w:rsidRPr="00127181">
        <w:t xml:space="preserve">was </w:t>
      </w:r>
      <w:r w:rsidRPr="00127181">
        <w:t>selected</w:t>
      </w:r>
      <w:proofErr w:type="gramEnd"/>
      <w:r w:rsidRPr="00127181">
        <w:t xml:space="preserve"> to host Thinking Money for Kids, a traveling exhibition created by the American Library Association (ALA) in partnership with the FINRA Investor Education Foundation.  </w:t>
      </w:r>
    </w:p>
    <w:p w:rsidR="001435B4" w:rsidRPr="00127181" w:rsidRDefault="001435B4" w:rsidP="00127181">
      <w:r w:rsidRPr="00127181">
        <w:rPr>
          <w:i/>
        </w:rPr>
        <w:t>Thinking Money for Kids</w:t>
      </w:r>
      <w:r w:rsidRPr="00127181">
        <w:t> is a new multimedia experience for children ages 7 to 11, as well as their parents, caregivers and educators. The interactive exhibit uses games, activities and a fun storyline to help children understand what money is, its function in society, money choices, and money values, such as fairness, responsibility and charitableness. The exhibit will be at Calvert Library Prince Frede</w:t>
      </w:r>
      <w:r w:rsidR="009E6983">
        <w:t>rick until just before Thanksgiving</w:t>
      </w:r>
      <w:r w:rsidRPr="00127181">
        <w:t>.  The timing is perfectly aligned wi</w:t>
      </w:r>
      <w:r w:rsidRPr="00127181">
        <w:t xml:space="preserve">th Read </w:t>
      </w:r>
      <w:proofErr w:type="gramStart"/>
      <w:r w:rsidRPr="00127181">
        <w:t>Across</w:t>
      </w:r>
      <w:proofErr w:type="gramEnd"/>
      <w:r w:rsidRPr="00127181">
        <w:t xml:space="preserve"> Maryland which also focused</w:t>
      </w:r>
      <w:r w:rsidRPr="00127181">
        <w:t xml:space="preserve"> on financial literacy this year.</w:t>
      </w:r>
    </w:p>
    <w:p w:rsidR="001435B4" w:rsidRPr="00127181" w:rsidRDefault="001435B4" w:rsidP="00127181">
      <w:r w:rsidRPr="00127181">
        <w:t xml:space="preserve">Calvert Library Executive Director Carrie Willson said, “We are delighted to offer Calvert County this catalyst for early parent-child conversations about money.  </w:t>
      </w:r>
      <w:proofErr w:type="gramStart"/>
      <w:r w:rsidRPr="00127181">
        <w:t>It’s an important topic that</w:t>
      </w:r>
      <w:proofErr w:type="gramEnd"/>
      <w:r w:rsidRPr="00127181">
        <w:t xml:space="preserve"> can sometimes slip through the cracks of day-to-day life, even though </w:t>
      </w:r>
      <w:r w:rsidR="00127181" w:rsidRPr="00127181">
        <w:t xml:space="preserve">we’re all spending </w:t>
      </w:r>
      <w:r w:rsidR="00192568">
        <w:t xml:space="preserve">money </w:t>
      </w:r>
      <w:r w:rsidR="00127181" w:rsidRPr="00127181">
        <w:t>nearly every day!</w:t>
      </w:r>
      <w:r w:rsidRPr="00127181">
        <w:t xml:space="preserve"> Kids see </w:t>
      </w:r>
      <w:r w:rsidR="00127181" w:rsidRPr="00127181">
        <w:t>a parent tap a</w:t>
      </w:r>
      <w:r w:rsidRPr="00127181">
        <w:t xml:space="preserve"> phone or swipe some plastic at the grocery store but </w:t>
      </w:r>
      <w:proofErr w:type="gramStart"/>
      <w:r w:rsidRPr="00127181">
        <w:t>don’t</w:t>
      </w:r>
      <w:proofErr w:type="gramEnd"/>
      <w:r w:rsidRPr="00127181">
        <w:t xml:space="preserve"> know what’s really being exchanged. </w:t>
      </w:r>
      <w:r w:rsidR="00192568">
        <w:t xml:space="preserve">Paychecks are on direct </w:t>
      </w:r>
      <w:r w:rsidRPr="00127181">
        <w:t xml:space="preserve">deposit. Bills </w:t>
      </w:r>
      <w:proofErr w:type="gramStart"/>
      <w:r w:rsidRPr="00127181">
        <w:t>are paid</w:t>
      </w:r>
      <w:proofErr w:type="gramEnd"/>
      <w:r w:rsidRPr="00127181">
        <w:t xml:space="preserve"> online after the kids are in bed. People </w:t>
      </w:r>
      <w:proofErr w:type="gramStart"/>
      <w:r w:rsidRPr="00127181">
        <w:t>don’t</w:t>
      </w:r>
      <w:proofErr w:type="gramEnd"/>
      <w:r w:rsidRPr="00127181">
        <w:t xml:space="preserve"> even visit physical bank</w:t>
      </w:r>
      <w:r w:rsidR="00192568">
        <w:t>s very</w:t>
      </w:r>
      <w:r w:rsidRPr="00127181">
        <w:t xml:space="preserve"> often so money has become nearly invisible. This interactive exhibit helps make it concrete.”  </w:t>
      </w:r>
      <w:r w:rsidRPr="00127181">
        <w:t xml:space="preserve">Calvert County </w:t>
      </w:r>
      <w:proofErr w:type="gramStart"/>
      <w:r w:rsidRPr="00127181">
        <w:t>was chosen</w:t>
      </w:r>
      <w:proofErr w:type="gramEnd"/>
      <w:r w:rsidRPr="00127181">
        <w:t xml:space="preserve"> to host the exhibition through a c</w:t>
      </w:r>
      <w:r w:rsidR="00192568">
        <w:t>ompetitive application process and the library is</w:t>
      </w:r>
      <w:r w:rsidRPr="00127181">
        <w:t xml:space="preserve"> one of just 50 sites nationwide that will host the exhibit. (Nearly 130 public libraries applied.)</w:t>
      </w:r>
    </w:p>
    <w:p w:rsidR="001435B4" w:rsidRPr="00127181" w:rsidRDefault="001435B4" w:rsidP="00127181">
      <w:r w:rsidRPr="00127181">
        <w:t xml:space="preserve">As part of the award, the library </w:t>
      </w:r>
      <w:r w:rsidRPr="00127181">
        <w:t>received an allowance to host a series of public progra</w:t>
      </w:r>
      <w:r w:rsidR="00833BF4">
        <w:t xml:space="preserve">ms. </w:t>
      </w:r>
      <w:r w:rsidR="00192568">
        <w:t>Calvert Library Prince Frederick</w:t>
      </w:r>
      <w:r w:rsidR="00833BF4">
        <w:t xml:space="preserve"> Circulation Supervisor Shannon Storm</w:t>
      </w:r>
      <w:r w:rsidR="009E6983">
        <w:t xml:space="preserve"> and Public Services Librar</w:t>
      </w:r>
      <w:r w:rsidR="00192568">
        <w:t>ian</w:t>
      </w:r>
      <w:r w:rsidR="009E6983">
        <w:t xml:space="preserve"> Nathan Summers collaborated to apply for the exhibit and Storm </w:t>
      </w:r>
      <w:r w:rsidR="00833BF4">
        <w:t xml:space="preserve">attended a training in Washington, D.C. last summer. </w:t>
      </w:r>
      <w:r w:rsidR="009E6983">
        <w:t xml:space="preserve">Together, Storm and </w:t>
      </w:r>
      <w:proofErr w:type="gramStart"/>
      <w:r w:rsidR="009E6983">
        <w:t>Summers</w:t>
      </w:r>
      <w:proofErr w:type="gramEnd"/>
      <w:r w:rsidR="009E6983">
        <w:t xml:space="preserve"> </w:t>
      </w:r>
      <w:r w:rsidR="00833BF4">
        <w:t xml:space="preserve">came up with such events </w:t>
      </w:r>
      <w:r w:rsidRPr="00127181">
        <w:t xml:space="preserve">as the kickoff that had kids doing educational tasks to “earn dollars” that they </w:t>
      </w:r>
      <w:r w:rsidR="00833BF4">
        <w:t>c</w:t>
      </w:r>
      <w:r w:rsidRPr="00127181">
        <w:t>ould then spend on cookies and</w:t>
      </w:r>
      <w:r w:rsidR="00192568">
        <w:t xml:space="preserve"> lemonade. A Price is Right event </w:t>
      </w:r>
      <w:r w:rsidRPr="00127181">
        <w:t xml:space="preserve">was held in late October that helped kids learn to estimate, budget and practice making money decisions.  </w:t>
      </w:r>
      <w:r w:rsidR="00192568">
        <w:t>On N</w:t>
      </w:r>
      <w:r w:rsidRPr="00127181">
        <w:t>ove</w:t>
      </w:r>
      <w:r w:rsidR="00192568">
        <w:t>mber 5</w:t>
      </w:r>
      <w:r w:rsidRPr="00127181">
        <w:t xml:space="preserve">, kids came to watch </w:t>
      </w:r>
      <w:r w:rsidR="00192568">
        <w:t xml:space="preserve">and talk about the lessons from </w:t>
      </w:r>
      <w:r w:rsidRPr="00127181">
        <w:t xml:space="preserve">the Disney Pixar movie </w:t>
      </w:r>
      <w:r w:rsidR="00192568" w:rsidRPr="00192568">
        <w:t xml:space="preserve">featuring a 78-year-old balloon </w:t>
      </w:r>
      <w:proofErr w:type="gramStart"/>
      <w:r w:rsidR="00192568" w:rsidRPr="00192568">
        <w:t>salesman</w:t>
      </w:r>
      <w:proofErr w:type="gramEnd"/>
      <w:r w:rsidR="00192568" w:rsidRPr="00192568">
        <w:t xml:space="preserve"> who ties thousands of balloons to his house to fly UP and away to fulfill a lifelong dream</w:t>
      </w:r>
      <w:r w:rsidR="00192568">
        <w:t>.</w:t>
      </w:r>
      <w:r w:rsidRPr="00127181">
        <w:t xml:space="preserve"> On Tuesday, November 12, tweens </w:t>
      </w:r>
      <w:proofErr w:type="gramStart"/>
      <w:r w:rsidRPr="00127181">
        <w:t>are invited</w:t>
      </w:r>
      <w:proofErr w:type="gramEnd"/>
      <w:r w:rsidRPr="00127181">
        <w:t xml:space="preserve"> on a Google Expedition with Alexander Hamilton where they will learn about the Father of the US financial system through virtual reality tours and exhibits.</w:t>
      </w:r>
      <w:r w:rsidRPr="00127181">
        <w:t xml:space="preserve"> </w:t>
      </w:r>
      <w:r w:rsidR="00192568">
        <w:t xml:space="preserve"> All ages are invited to come experience the </w:t>
      </w:r>
      <w:r w:rsidR="00A518F1">
        <w:t xml:space="preserve">interactive exhibit </w:t>
      </w:r>
      <w:bookmarkStart w:id="0" w:name="_GoBack"/>
      <w:bookmarkEnd w:id="0"/>
      <w:r w:rsidR="00A518F1">
        <w:t>until it</w:t>
      </w:r>
      <w:r w:rsidR="00192568">
        <w:t xml:space="preserve"> closes before Thanksgiving.</w:t>
      </w:r>
    </w:p>
    <w:p w:rsidR="006A1D0A" w:rsidRPr="00832DDD" w:rsidRDefault="006A1D0A" w:rsidP="006A1D0A">
      <w:r>
        <w:t>For more information, call Robyn Truslow at 410-535-0291.</w:t>
      </w:r>
    </w:p>
    <w:p w:rsidR="00B67385" w:rsidRPr="00F40C0D" w:rsidRDefault="0096528B" w:rsidP="00576E71">
      <w:pPr>
        <w:pStyle w:val="NormalWeb"/>
        <w:tabs>
          <w:tab w:val="left" w:pos="3960"/>
        </w:tabs>
        <w:rPr>
          <w:rFonts w:ascii="Verdana" w:hAnsi="Verdana" w:cstheme="minorHAnsi"/>
          <w:color w:val="222222"/>
          <w:sz w:val="22"/>
          <w:szCs w:val="22"/>
        </w:rPr>
      </w:pPr>
      <w:r>
        <w:rPr>
          <w:rFonts w:asciiTheme="minorHAnsi" w:eastAsiaTheme="minorHAnsi" w:hAnsiTheme="minorHAnsi" w:cstheme="minorBidi"/>
          <w:sz w:val="22"/>
          <w:szCs w:val="22"/>
        </w:rPr>
        <w:t>###</w:t>
      </w:r>
      <w:r w:rsidR="00576E71">
        <w:rPr>
          <w:rFonts w:ascii="Verdana" w:hAnsi="Verdana" w:cstheme="minorHAnsi"/>
          <w:color w:val="222222"/>
          <w:sz w:val="22"/>
          <w:szCs w:val="22"/>
        </w:rPr>
        <w:tab/>
      </w:r>
    </w:p>
    <w:p w:rsidR="00F40C0D" w:rsidRPr="00F40C0D" w:rsidRDefault="00F40C0D">
      <w:pPr>
        <w:rPr>
          <w:rFonts w:ascii="Verdana" w:hAnsi="Verdana" w:cstheme="minorHAnsi"/>
        </w:rPr>
      </w:pPr>
      <w:r w:rsidRPr="00F40C0D">
        <w:rPr>
          <w:rFonts w:ascii="Verdana" w:eastAsia="Times New Roman" w:hAnsi="Verdana"/>
          <w:noProof/>
          <w:color w:val="000000"/>
        </w:rPr>
        <w:drawing>
          <wp:inline distT="0" distB="0" distL="0" distR="0" wp14:anchorId="0C08077D" wp14:editId="2B1407AD">
            <wp:extent cx="371475" cy="366566"/>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button_small.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475" cy="366566"/>
                    </a:xfrm>
                    <a:prstGeom prst="rect">
                      <a:avLst/>
                    </a:prstGeom>
                  </pic:spPr>
                </pic:pic>
              </a:graphicData>
            </a:graphic>
          </wp:inline>
        </w:drawing>
      </w:r>
      <w:r w:rsidRPr="00F40C0D">
        <w:rPr>
          <w:rFonts w:ascii="Verdana" w:eastAsia="Times New Roman" w:hAnsi="Verdana"/>
          <w:noProof/>
          <w:color w:val="000000"/>
        </w:rPr>
        <w:drawing>
          <wp:inline distT="0" distB="0" distL="0" distR="0" wp14:anchorId="3A773357" wp14:editId="09F972FD">
            <wp:extent cx="374904" cy="365760"/>
            <wp:effectExtent l="0" t="0" r="6350" b="0"/>
            <wp:docPr id="2" name="Picture 2" descr="http://savvybookwriters.files.wordpress.com/2013/07/images-3.jpg?w=64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vybookwriters.files.wordpress.com/2013/07/images-3.jpg?w=6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904" cy="365760"/>
                    </a:xfrm>
                    <a:prstGeom prst="rect">
                      <a:avLst/>
                    </a:prstGeom>
                    <a:noFill/>
                    <a:ln>
                      <a:noFill/>
                    </a:ln>
                  </pic:spPr>
                </pic:pic>
              </a:graphicData>
            </a:graphic>
          </wp:inline>
        </w:drawing>
      </w:r>
    </w:p>
    <w:p w:rsidR="00F40C0D" w:rsidRPr="00F40C0D" w:rsidRDefault="00F40C0D" w:rsidP="00F40C0D">
      <w:pPr>
        <w:shd w:val="clear" w:color="auto" w:fill="FFFFFF"/>
        <w:spacing w:after="0" w:line="225" w:lineRule="atLeast"/>
        <w:rPr>
          <w:rFonts w:ascii="Verdana" w:eastAsia="Times New Roman" w:hAnsi="Verdana"/>
          <w:color w:val="000000"/>
        </w:rPr>
      </w:pP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Tahoma"/>
          <w:color w:val="000000"/>
        </w:rPr>
        <w:t>Robyn Truslow</w:t>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Tahoma"/>
          <w:color w:val="000000"/>
        </w:rPr>
        <w:t>Public Relations Coordinator</w:t>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Tahoma"/>
          <w:color w:val="000000"/>
        </w:rPr>
        <w:t>Calvert Library</w:t>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Tahoma"/>
          <w:color w:val="000000"/>
        </w:rPr>
        <w:t>850 Costley Way</w:t>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Tahoma"/>
          <w:color w:val="000000"/>
        </w:rPr>
        <w:t>Prince Frederick, MD  20678</w:t>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Tahoma"/>
          <w:color w:val="000000"/>
        </w:rPr>
        <w:t>410-535-0291</w:t>
      </w:r>
    </w:p>
    <w:p w:rsidR="00F40C0D" w:rsidRPr="00370025" w:rsidRDefault="00F40C0D" w:rsidP="00F40C0D">
      <w:pPr>
        <w:shd w:val="clear" w:color="auto" w:fill="FFFFFF"/>
        <w:spacing w:after="0" w:line="225" w:lineRule="atLeast"/>
        <w:rPr>
          <w:rFonts w:eastAsia="Times New Roman"/>
          <w:color w:val="000000"/>
        </w:rPr>
      </w:pPr>
      <w:r w:rsidRPr="00370025">
        <w:rPr>
          <w:rFonts w:eastAsia="Times New Roman" w:cs="Tahoma"/>
          <w:color w:val="000000"/>
        </w:rPr>
        <w:t>410-535-3022 Fax</w:t>
      </w:r>
    </w:p>
    <w:p w:rsidR="00F40C0D" w:rsidRPr="00370025" w:rsidRDefault="00A518F1" w:rsidP="00F40C0D">
      <w:pPr>
        <w:shd w:val="clear" w:color="auto" w:fill="FFFFFF"/>
        <w:spacing w:after="0" w:line="225" w:lineRule="atLeast"/>
        <w:rPr>
          <w:rFonts w:eastAsia="Times New Roman"/>
          <w:color w:val="000000"/>
        </w:rPr>
      </w:pPr>
      <w:hyperlink r:id="rId10" w:history="1">
        <w:r w:rsidR="000C71E1" w:rsidRPr="00EB5EFC">
          <w:rPr>
            <w:rStyle w:val="Hyperlink"/>
            <w:rFonts w:eastAsia="Times New Roman" w:cs="Tahoma"/>
          </w:rPr>
          <w:t>rtruslow@calvertlibrary.info</w:t>
        </w:r>
      </w:hyperlink>
      <w:r w:rsidR="000C71E1">
        <w:rPr>
          <w:rFonts w:eastAsia="Times New Roman" w:cs="Tahoma"/>
        </w:rPr>
        <w:t xml:space="preserve"> </w:t>
      </w:r>
      <w:r w:rsidR="00F40C0D" w:rsidRPr="00370025">
        <w:rPr>
          <w:rFonts w:eastAsia="Times New Roman" w:cs="Calibri"/>
          <w:color w:val="000000"/>
        </w:rPr>
        <w:t> </w:t>
      </w:r>
    </w:p>
    <w:sectPr w:rsidR="00F40C0D" w:rsidRPr="00370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2606E0"/>
    <w:multiLevelType w:val="hybridMultilevel"/>
    <w:tmpl w:val="4A8A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B76519"/>
    <w:multiLevelType w:val="hybridMultilevel"/>
    <w:tmpl w:val="69C8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B4"/>
    <w:rsid w:val="00000996"/>
    <w:rsid w:val="00032CED"/>
    <w:rsid w:val="00034C05"/>
    <w:rsid w:val="00053F7A"/>
    <w:rsid w:val="000C71E1"/>
    <w:rsid w:val="00127181"/>
    <w:rsid w:val="001435B4"/>
    <w:rsid w:val="001451EF"/>
    <w:rsid w:val="0016056D"/>
    <w:rsid w:val="00174230"/>
    <w:rsid w:val="00192568"/>
    <w:rsid w:val="001E3C78"/>
    <w:rsid w:val="00257694"/>
    <w:rsid w:val="00270FF9"/>
    <w:rsid w:val="002A0466"/>
    <w:rsid w:val="00311000"/>
    <w:rsid w:val="0031454E"/>
    <w:rsid w:val="003200B3"/>
    <w:rsid w:val="003252F3"/>
    <w:rsid w:val="00326CFD"/>
    <w:rsid w:val="00351185"/>
    <w:rsid w:val="00370025"/>
    <w:rsid w:val="00380525"/>
    <w:rsid w:val="00390D52"/>
    <w:rsid w:val="0047094C"/>
    <w:rsid w:val="00576E71"/>
    <w:rsid w:val="005C2673"/>
    <w:rsid w:val="005D0308"/>
    <w:rsid w:val="00603866"/>
    <w:rsid w:val="0066130A"/>
    <w:rsid w:val="0068498A"/>
    <w:rsid w:val="00686FC6"/>
    <w:rsid w:val="0069007F"/>
    <w:rsid w:val="006A1D0A"/>
    <w:rsid w:val="00733023"/>
    <w:rsid w:val="00745DA5"/>
    <w:rsid w:val="00756073"/>
    <w:rsid w:val="007B0096"/>
    <w:rsid w:val="00820E4C"/>
    <w:rsid w:val="00833BF4"/>
    <w:rsid w:val="009548C0"/>
    <w:rsid w:val="0096528B"/>
    <w:rsid w:val="009828D1"/>
    <w:rsid w:val="009E43B1"/>
    <w:rsid w:val="009E6983"/>
    <w:rsid w:val="00A07193"/>
    <w:rsid w:val="00A35B73"/>
    <w:rsid w:val="00A518F1"/>
    <w:rsid w:val="00A86D64"/>
    <w:rsid w:val="00AB7556"/>
    <w:rsid w:val="00AC061F"/>
    <w:rsid w:val="00AC0E29"/>
    <w:rsid w:val="00AF3AFB"/>
    <w:rsid w:val="00B67385"/>
    <w:rsid w:val="00BF2882"/>
    <w:rsid w:val="00C1601E"/>
    <w:rsid w:val="00C74D78"/>
    <w:rsid w:val="00CA5B88"/>
    <w:rsid w:val="00CA72AF"/>
    <w:rsid w:val="00CB50C8"/>
    <w:rsid w:val="00CE78D0"/>
    <w:rsid w:val="00D2441E"/>
    <w:rsid w:val="00DD29C6"/>
    <w:rsid w:val="00E92CB8"/>
    <w:rsid w:val="00EF6BE3"/>
    <w:rsid w:val="00F2731E"/>
    <w:rsid w:val="00F37E55"/>
    <w:rsid w:val="00F40C0D"/>
    <w:rsid w:val="00F5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3558"/>
  <w15:docId w15:val="{FDB8E87E-8572-4656-9081-CF38D8A6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466"/>
    <w:rPr>
      <w:color w:val="0000FF"/>
      <w:u w:val="single"/>
    </w:rPr>
  </w:style>
  <w:style w:type="paragraph" w:styleId="NormalWeb">
    <w:name w:val="Normal (Web)"/>
    <w:basedOn w:val="Normal"/>
    <w:uiPriority w:val="99"/>
    <w:semiHidden/>
    <w:unhideWhenUsed/>
    <w:rsid w:val="00F2731E"/>
    <w:pPr>
      <w:spacing w:before="100" w:beforeAutospacing="1" w:after="135" w:line="270" w:lineRule="atLeas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40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0D"/>
    <w:rPr>
      <w:rFonts w:ascii="Tahoma" w:hAnsi="Tahoma" w:cs="Tahoma"/>
      <w:sz w:val="16"/>
      <w:szCs w:val="16"/>
    </w:rPr>
  </w:style>
  <w:style w:type="paragraph" w:styleId="Caption">
    <w:name w:val="caption"/>
    <w:basedOn w:val="Normal"/>
    <w:next w:val="Normal"/>
    <w:uiPriority w:val="35"/>
    <w:unhideWhenUsed/>
    <w:qFormat/>
    <w:rsid w:val="00F40C0D"/>
    <w:pPr>
      <w:spacing w:line="240" w:lineRule="auto"/>
    </w:pPr>
    <w:rPr>
      <w:rFonts w:ascii="Times New Roman" w:hAnsi="Times New Roman" w:cs="Times New Roman"/>
      <w:b/>
      <w:bCs/>
      <w:color w:val="4F81BD" w:themeColor="accent1"/>
      <w:sz w:val="18"/>
      <w:szCs w:val="18"/>
    </w:rPr>
  </w:style>
  <w:style w:type="paragraph" w:styleId="PlainText">
    <w:name w:val="Plain Text"/>
    <w:basedOn w:val="Normal"/>
    <w:link w:val="PlainTextChar"/>
    <w:uiPriority w:val="99"/>
    <w:semiHidden/>
    <w:unhideWhenUsed/>
    <w:rsid w:val="0096528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96528B"/>
    <w:rPr>
      <w:rFonts w:ascii="Calibri" w:hAnsi="Calibri" w:cs="Times New Roman"/>
    </w:rPr>
  </w:style>
  <w:style w:type="character" w:styleId="FollowedHyperlink">
    <w:name w:val="FollowedHyperlink"/>
    <w:basedOn w:val="DefaultParagraphFont"/>
    <w:uiPriority w:val="99"/>
    <w:semiHidden/>
    <w:unhideWhenUsed/>
    <w:rsid w:val="006A1D0A"/>
    <w:rPr>
      <w:color w:val="800080" w:themeColor="followedHyperlink"/>
      <w:u w:val="single"/>
    </w:rPr>
  </w:style>
  <w:style w:type="character" w:styleId="Emphasis">
    <w:name w:val="Emphasis"/>
    <w:basedOn w:val="DefaultParagraphFont"/>
    <w:uiPriority w:val="20"/>
    <w:qFormat/>
    <w:rsid w:val="001435B4"/>
    <w:rPr>
      <w:i/>
    </w:rPr>
  </w:style>
  <w:style w:type="paragraph" w:styleId="NoSpacing">
    <w:name w:val="No Spacing"/>
    <w:uiPriority w:val="1"/>
    <w:qFormat/>
    <w:rsid w:val="001435B4"/>
    <w:pPr>
      <w:spacing w:after="0" w:line="240" w:lineRule="auto"/>
    </w:pPr>
  </w:style>
  <w:style w:type="paragraph" w:styleId="ListParagraph">
    <w:name w:val="List Paragraph"/>
    <w:basedOn w:val="Normal"/>
    <w:uiPriority w:val="34"/>
    <w:qFormat/>
    <w:rsid w:val="001435B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3562">
      <w:bodyDiv w:val="1"/>
      <w:marLeft w:val="0"/>
      <w:marRight w:val="0"/>
      <w:marTop w:val="0"/>
      <w:marBottom w:val="0"/>
      <w:divBdr>
        <w:top w:val="none" w:sz="0" w:space="0" w:color="auto"/>
        <w:left w:val="none" w:sz="0" w:space="0" w:color="auto"/>
        <w:bottom w:val="none" w:sz="0" w:space="0" w:color="auto"/>
        <w:right w:val="none" w:sz="0" w:space="0" w:color="auto"/>
      </w:divBdr>
      <w:divsChild>
        <w:div w:id="390272495">
          <w:marLeft w:val="0"/>
          <w:marRight w:val="0"/>
          <w:marTop w:val="0"/>
          <w:marBottom w:val="0"/>
          <w:divBdr>
            <w:top w:val="none" w:sz="0" w:space="0" w:color="auto"/>
            <w:left w:val="none" w:sz="0" w:space="0" w:color="auto"/>
            <w:bottom w:val="none" w:sz="0" w:space="0" w:color="auto"/>
            <w:right w:val="none" w:sz="0" w:space="0" w:color="auto"/>
          </w:divBdr>
          <w:divsChild>
            <w:div w:id="54549498">
              <w:marLeft w:val="0"/>
              <w:marRight w:val="0"/>
              <w:marTop w:val="0"/>
              <w:marBottom w:val="0"/>
              <w:divBdr>
                <w:top w:val="none" w:sz="0" w:space="0" w:color="auto"/>
                <w:left w:val="none" w:sz="0" w:space="0" w:color="auto"/>
                <w:bottom w:val="none" w:sz="0" w:space="0" w:color="auto"/>
                <w:right w:val="none" w:sz="0" w:space="0" w:color="auto"/>
              </w:divBdr>
              <w:divsChild>
                <w:div w:id="1603760900">
                  <w:marLeft w:val="150"/>
                  <w:marRight w:val="150"/>
                  <w:marTop w:val="0"/>
                  <w:marBottom w:val="0"/>
                  <w:divBdr>
                    <w:top w:val="none" w:sz="0" w:space="0" w:color="auto"/>
                    <w:left w:val="none" w:sz="0" w:space="0" w:color="auto"/>
                    <w:bottom w:val="none" w:sz="0" w:space="0" w:color="auto"/>
                    <w:right w:val="none" w:sz="0" w:space="0" w:color="auto"/>
                  </w:divBdr>
                  <w:divsChild>
                    <w:div w:id="1233614238">
                      <w:marLeft w:val="0"/>
                      <w:marRight w:val="0"/>
                      <w:marTop w:val="0"/>
                      <w:marBottom w:val="0"/>
                      <w:divBdr>
                        <w:top w:val="none" w:sz="0" w:space="0" w:color="auto"/>
                        <w:left w:val="none" w:sz="0" w:space="0" w:color="auto"/>
                        <w:bottom w:val="none" w:sz="0" w:space="0" w:color="auto"/>
                        <w:right w:val="none" w:sz="0" w:space="0" w:color="auto"/>
                      </w:divBdr>
                      <w:divsChild>
                        <w:div w:id="294222655">
                          <w:marLeft w:val="0"/>
                          <w:marRight w:val="0"/>
                          <w:marTop w:val="0"/>
                          <w:marBottom w:val="0"/>
                          <w:divBdr>
                            <w:top w:val="none" w:sz="0" w:space="0" w:color="auto"/>
                            <w:left w:val="none" w:sz="0" w:space="0" w:color="auto"/>
                            <w:bottom w:val="single" w:sz="6" w:space="0" w:color="E0E0E0"/>
                            <w:right w:val="none" w:sz="0" w:space="0" w:color="auto"/>
                          </w:divBdr>
                          <w:divsChild>
                            <w:div w:id="1460949929">
                              <w:marLeft w:val="0"/>
                              <w:marRight w:val="0"/>
                              <w:marTop w:val="0"/>
                              <w:marBottom w:val="0"/>
                              <w:divBdr>
                                <w:top w:val="none" w:sz="0" w:space="0" w:color="auto"/>
                                <w:left w:val="none" w:sz="0" w:space="0" w:color="auto"/>
                                <w:bottom w:val="none" w:sz="0" w:space="0" w:color="auto"/>
                                <w:right w:val="none" w:sz="0" w:space="0" w:color="auto"/>
                              </w:divBdr>
                              <w:divsChild>
                                <w:div w:id="16031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lvertlibrary"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alvertLibrar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truslow@calvertlibrary.info"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lvserver\director\Robyn\Custom%20Office%20Templates\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37</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Calvert Library</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Truslow</dc:creator>
  <cp:lastModifiedBy>Robyn Truslow</cp:lastModifiedBy>
  <cp:revision>5</cp:revision>
  <cp:lastPrinted>2019-11-06T13:52:00Z</cp:lastPrinted>
  <dcterms:created xsi:type="dcterms:W3CDTF">2019-11-06T13:33:00Z</dcterms:created>
  <dcterms:modified xsi:type="dcterms:W3CDTF">2019-11-06T14:11:00Z</dcterms:modified>
</cp:coreProperties>
</file>